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F0" w:rsidRPr="00911E7F" w:rsidRDefault="004D139E">
      <w:pPr>
        <w:spacing w:line="540" w:lineRule="exact"/>
        <w:jc w:val="left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 w:rsidRPr="00911E7F"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 w:rsidRPr="00911E7F">
        <w:rPr>
          <w:rFonts w:ascii="仿宋" w:eastAsia="仿宋" w:hAnsi="仿宋" w:cs="仿宋" w:hint="eastAsia"/>
          <w:b/>
          <w:bCs/>
          <w:sz w:val="28"/>
          <w:szCs w:val="28"/>
        </w:rPr>
        <w:t>5</w:t>
      </w:r>
      <w:r w:rsidRPr="00911E7F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5C53F0" w:rsidRDefault="004D139E">
      <w:pPr>
        <w:spacing w:line="540" w:lineRule="exact"/>
        <w:jc w:val="center"/>
        <w:outlineLvl w:val="0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三明学院信息工程学院</w:t>
      </w:r>
    </w:p>
    <w:p w:rsidR="005C53F0" w:rsidRDefault="004D139E">
      <w:pPr>
        <w:spacing w:line="540" w:lineRule="exact"/>
        <w:jc w:val="center"/>
        <w:outlineLvl w:val="0"/>
        <w:rPr>
          <w:rFonts w:ascii="仿宋" w:eastAsia="仿宋" w:hAnsi="仿宋" w:cs="仿宋"/>
          <w:b/>
          <w:bCs/>
          <w:spacing w:val="-11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pacing w:val="-11"/>
          <w:sz w:val="36"/>
          <w:szCs w:val="36"/>
        </w:rPr>
        <w:t>2021</w:t>
      </w:r>
      <w:r>
        <w:rPr>
          <w:rFonts w:ascii="仿宋" w:eastAsia="仿宋" w:hAnsi="仿宋" w:cs="仿宋" w:hint="eastAsia"/>
          <w:b/>
          <w:bCs/>
          <w:spacing w:val="-11"/>
          <w:sz w:val="36"/>
          <w:szCs w:val="36"/>
        </w:rPr>
        <w:t>年计算机科学与技术专业第二</w:t>
      </w:r>
      <w:r>
        <w:rPr>
          <w:rFonts w:ascii="仿宋" w:eastAsia="仿宋" w:hAnsi="仿宋" w:cs="仿宋" w:hint="eastAsia"/>
          <w:b/>
          <w:bCs/>
          <w:spacing w:val="-11"/>
          <w:sz w:val="36"/>
          <w:szCs w:val="36"/>
        </w:rPr>
        <w:t>学士</w:t>
      </w:r>
      <w:r>
        <w:rPr>
          <w:rFonts w:ascii="仿宋" w:eastAsia="仿宋" w:hAnsi="仿宋" w:cs="仿宋" w:hint="eastAsia"/>
          <w:b/>
          <w:bCs/>
          <w:spacing w:val="-11"/>
          <w:sz w:val="36"/>
          <w:szCs w:val="36"/>
        </w:rPr>
        <w:t>学位招考方案</w:t>
      </w:r>
    </w:p>
    <w:p w:rsidR="005C53F0" w:rsidRDefault="005C53F0">
      <w:pPr>
        <w:spacing w:line="540" w:lineRule="exact"/>
        <w:rPr>
          <w:rFonts w:ascii="仿宋" w:eastAsia="仿宋" w:hAnsi="仿宋" w:cs="仿宋"/>
          <w:sz w:val="28"/>
          <w:szCs w:val="28"/>
        </w:rPr>
      </w:pPr>
    </w:p>
    <w:p w:rsidR="005C53F0" w:rsidRDefault="004D139E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为贯彻落实《教育部办公厅关于进一步做好第二学士学位教育有关工作的通知》（教高厅函〔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号）精神，加快培养社会紧缺人才，大力培养复合型人才，缓解结构性就业矛盾，为稳定就业、增强学生就业能力提供有力支持，经上级主管部门批准，我校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年开展第二学士学位招生。</w:t>
      </w:r>
    </w:p>
    <w:p w:rsidR="005C53F0" w:rsidRDefault="004D139E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为确保第二学位招生录取工作顺利实施，根据计算机科学与技术专业第二学位人才培养要求，结合信息工程学院实际，特制定本方案。</w:t>
      </w:r>
    </w:p>
    <w:p w:rsidR="005C53F0" w:rsidRDefault="004D139E">
      <w:pPr>
        <w:pStyle w:val="10"/>
        <w:spacing w:line="54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信息工程学院第二学士学位招生工作领导小组</w:t>
      </w:r>
    </w:p>
    <w:p w:rsidR="005C53F0" w:rsidRDefault="004D139E">
      <w:pPr>
        <w:pStyle w:val="10"/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组长：刘持标、颜建军</w:t>
      </w:r>
    </w:p>
    <w:p w:rsidR="005C53F0" w:rsidRDefault="004D139E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副组长：廖逢钗、张武威、崔积适、管强</w:t>
      </w:r>
    </w:p>
    <w:p w:rsidR="005C53F0" w:rsidRDefault="004D139E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成员：田民格、尤垂桔、陈孝国、陈洪敏、杨文杰、徐涛、李年攸、祈辉、黄秀光</w:t>
      </w:r>
    </w:p>
    <w:p w:rsidR="005C53F0" w:rsidRDefault="004D139E">
      <w:pPr>
        <w:pStyle w:val="10"/>
        <w:spacing w:line="54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招生专业及计划</w:t>
      </w:r>
    </w:p>
    <w:p w:rsidR="005C53F0" w:rsidRDefault="004D139E">
      <w:pPr>
        <w:pStyle w:val="10"/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计算机科学与技术专业、面向全国招生、计划数</w:t>
      </w:r>
      <w:r>
        <w:rPr>
          <w:rFonts w:ascii="仿宋" w:eastAsia="仿宋" w:hAnsi="仿宋" w:cs="仿宋" w:hint="eastAsia"/>
          <w:sz w:val="28"/>
          <w:szCs w:val="28"/>
        </w:rPr>
        <w:t xml:space="preserve"> 50</w:t>
      </w:r>
      <w:r>
        <w:rPr>
          <w:rFonts w:ascii="仿宋" w:eastAsia="仿宋" w:hAnsi="仿宋" w:cs="仿宋" w:hint="eastAsia"/>
          <w:sz w:val="28"/>
          <w:szCs w:val="28"/>
        </w:rPr>
        <w:t>人</w:t>
      </w:r>
    </w:p>
    <w:p w:rsidR="005C53F0" w:rsidRDefault="004D139E">
      <w:pPr>
        <w:pStyle w:val="10"/>
        <w:spacing w:line="54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报名条件</w:t>
      </w:r>
    </w:p>
    <w:p w:rsidR="005C53F0" w:rsidRDefault="004D139E">
      <w:pPr>
        <w:pStyle w:val="a7"/>
        <w:tabs>
          <w:tab w:val="left" w:pos="1134"/>
        </w:tabs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年普通高校本科毕业并获得学士学位的应届毕业生，以及近三年普通高校本科毕业并获得学士学位、目前未就业的往届生。</w:t>
      </w:r>
    </w:p>
    <w:p w:rsidR="005C53F0" w:rsidRDefault="004D139E">
      <w:pPr>
        <w:pStyle w:val="a7"/>
        <w:tabs>
          <w:tab w:val="left" w:pos="1134"/>
        </w:tabs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热爱祖国，拥护中国共产党的领导，品德良好，遵纪守法；身体健康。</w:t>
      </w:r>
    </w:p>
    <w:p w:rsidR="005C53F0" w:rsidRDefault="004D139E">
      <w:pPr>
        <w:pStyle w:val="a7"/>
        <w:tabs>
          <w:tab w:val="left" w:pos="1134"/>
        </w:tabs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学生原本科专业与要报考的第二学士学位专业应分属不同学科门</w:t>
      </w:r>
      <w:r>
        <w:rPr>
          <w:rFonts w:ascii="仿宋" w:eastAsia="仿宋" w:hAnsi="仿宋" w:cs="仿宋" w:hint="eastAsia"/>
          <w:sz w:val="28"/>
          <w:szCs w:val="28"/>
        </w:rPr>
        <w:t>类，或属于同一学科门类、但不属于同一本科专业类。专业所属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的学科门类、本科专业类见教育部普通高等学校本科专业目录。</w:t>
      </w:r>
    </w:p>
    <w:p w:rsidR="005C53F0" w:rsidRDefault="004D139E">
      <w:pPr>
        <w:pStyle w:val="a7"/>
        <w:tabs>
          <w:tab w:val="left" w:pos="1134"/>
        </w:tabs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计算机科学与技术、软件工程、网络工程、信息安全、物联网工程、数字媒体技术、智能科学与技术、空间信息与数字技术、电子与计算机工程、数据科学与大数据技术、网络空间安全、新媒体技术、电影制作、保密技术、服务科学与工程、虚拟现实技术、区块链工程、密码科学与技术、人工智能、机器人等本科专业毕业的考生不能报考。</w:t>
      </w:r>
    </w:p>
    <w:p w:rsidR="005C53F0" w:rsidRDefault="004D139E">
      <w:pPr>
        <w:pStyle w:val="10"/>
        <w:spacing w:line="54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专业知识考试与面试</w:t>
      </w:r>
    </w:p>
    <w:p w:rsidR="005C53F0" w:rsidRDefault="004D139E">
      <w:pPr>
        <w:pStyle w:val="a7"/>
        <w:tabs>
          <w:tab w:val="left" w:pos="1134"/>
        </w:tabs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专业知识考试内容、时长及考核方式</w:t>
      </w:r>
    </w:p>
    <w:p w:rsidR="005C53F0" w:rsidRDefault="004D139E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内容一：程序设计基础（</w:t>
      </w:r>
      <w:r>
        <w:rPr>
          <w:rFonts w:ascii="仿宋" w:eastAsia="仿宋" w:hAnsi="仿宋" w:cs="仿宋" w:hint="eastAsia"/>
          <w:sz w:val="28"/>
          <w:szCs w:val="28"/>
        </w:rPr>
        <w:t>C</w:t>
      </w:r>
      <w:r>
        <w:rPr>
          <w:rFonts w:ascii="仿宋" w:eastAsia="仿宋" w:hAnsi="仿宋" w:cs="仿宋" w:hint="eastAsia"/>
          <w:sz w:val="28"/>
          <w:szCs w:val="28"/>
        </w:rPr>
        <w:t>程序</w:t>
      </w:r>
      <w:r>
        <w:rPr>
          <w:rFonts w:ascii="仿宋" w:eastAsia="仿宋" w:hAnsi="仿宋" w:cs="仿宋" w:hint="eastAsia"/>
          <w:sz w:val="28"/>
          <w:szCs w:val="28"/>
        </w:rPr>
        <w:t>设计或</w:t>
      </w:r>
      <w:r>
        <w:rPr>
          <w:rFonts w:ascii="仿宋" w:eastAsia="仿宋" w:hAnsi="仿宋" w:cs="仿宋" w:hint="eastAsia"/>
          <w:sz w:val="28"/>
          <w:szCs w:val="28"/>
        </w:rPr>
        <w:t>Python</w:t>
      </w:r>
      <w:r>
        <w:rPr>
          <w:rFonts w:ascii="仿宋" w:eastAsia="仿宋" w:hAnsi="仿宋" w:cs="仿宋" w:hint="eastAsia"/>
          <w:sz w:val="28"/>
          <w:szCs w:val="28"/>
        </w:rPr>
        <w:t>程序设计）</w:t>
      </w:r>
    </w:p>
    <w:p w:rsidR="005C53F0" w:rsidRDefault="004D139E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内容二：综合知识（含高等数学、英语、逻辑等）</w:t>
      </w:r>
    </w:p>
    <w:p w:rsidR="005C53F0" w:rsidRDefault="004D139E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考试时长：</w:t>
      </w:r>
      <w:r>
        <w:rPr>
          <w:rFonts w:ascii="仿宋" w:eastAsia="仿宋" w:hAnsi="仿宋" w:cs="仿宋" w:hint="eastAsia"/>
          <w:sz w:val="28"/>
          <w:szCs w:val="28"/>
        </w:rPr>
        <w:t>120</w:t>
      </w:r>
      <w:r>
        <w:rPr>
          <w:rFonts w:ascii="仿宋" w:eastAsia="仿宋" w:hAnsi="仿宋" w:cs="仿宋" w:hint="eastAsia"/>
          <w:sz w:val="28"/>
          <w:szCs w:val="28"/>
        </w:rPr>
        <w:t>分钟</w:t>
      </w:r>
    </w:p>
    <w:p w:rsidR="005C53F0" w:rsidRDefault="004D139E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考核方式：考试系统并自动评分。</w:t>
      </w:r>
    </w:p>
    <w:p w:rsidR="005C53F0" w:rsidRDefault="004D139E">
      <w:pPr>
        <w:pStyle w:val="a7"/>
        <w:tabs>
          <w:tab w:val="left" w:pos="1134"/>
        </w:tabs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面试</w:t>
      </w:r>
    </w:p>
    <w:p w:rsidR="005C53F0" w:rsidRDefault="004D139E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专业知识考试通过的学生将参加面试，具体面试时间、地点将由</w:t>
      </w:r>
      <w:r>
        <w:rPr>
          <w:rFonts w:ascii="仿宋" w:eastAsia="仿宋" w:hAnsi="仿宋" w:cs="仿宋" w:hint="eastAsia"/>
          <w:sz w:val="28"/>
          <w:szCs w:val="28"/>
        </w:rPr>
        <w:t>专业通过电话、邮件等形式通知学生，请保持联系方式畅通。</w:t>
      </w:r>
    </w:p>
    <w:p w:rsidR="005C53F0" w:rsidRDefault="004D139E">
      <w:pPr>
        <w:pStyle w:val="10"/>
        <w:spacing w:line="54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录取规则</w:t>
      </w:r>
    </w:p>
    <w:p w:rsidR="005C53F0" w:rsidRDefault="004D139E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根据专业知识考试成绩（</w:t>
      </w:r>
      <w:r>
        <w:rPr>
          <w:rFonts w:ascii="仿宋" w:eastAsia="仿宋" w:hAnsi="仿宋" w:cs="仿宋" w:hint="eastAsia"/>
          <w:sz w:val="28"/>
          <w:szCs w:val="28"/>
        </w:rPr>
        <w:t>50%</w:t>
      </w:r>
      <w:r>
        <w:rPr>
          <w:rFonts w:ascii="仿宋" w:eastAsia="仿宋" w:hAnsi="仿宋" w:cs="仿宋" w:hint="eastAsia"/>
          <w:sz w:val="28"/>
          <w:szCs w:val="28"/>
        </w:rPr>
        <w:t>）和面试成绩（</w:t>
      </w:r>
      <w:r>
        <w:rPr>
          <w:rFonts w:ascii="仿宋" w:eastAsia="仿宋" w:hAnsi="仿宋" w:cs="仿宋" w:hint="eastAsia"/>
          <w:sz w:val="28"/>
          <w:szCs w:val="28"/>
        </w:rPr>
        <w:t>50%</w:t>
      </w:r>
      <w:r>
        <w:rPr>
          <w:rFonts w:ascii="仿宋" w:eastAsia="仿宋" w:hAnsi="仿宋" w:cs="仿宋" w:hint="eastAsia"/>
          <w:sz w:val="28"/>
          <w:szCs w:val="28"/>
        </w:rPr>
        <w:t>），按总分择优录取；若总分相同时，则按专业知识高的优先录取；若总分和专业知识分数都相同，则都录取。</w:t>
      </w:r>
    </w:p>
    <w:p w:rsidR="005C53F0" w:rsidRDefault="004D139E">
      <w:pPr>
        <w:pStyle w:val="10"/>
        <w:spacing w:line="54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培养及管理办法</w:t>
      </w:r>
    </w:p>
    <w:p w:rsidR="005C53F0" w:rsidRDefault="004D139E">
      <w:pPr>
        <w:pStyle w:val="a7"/>
        <w:tabs>
          <w:tab w:val="left" w:pos="993"/>
        </w:tabs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第二学士学位学制为两年，全日制学习，纳入</w:t>
      </w:r>
      <w:r>
        <w:rPr>
          <w:rFonts w:ascii="仿宋" w:eastAsia="仿宋" w:hAnsi="仿宋" w:cs="仿宋" w:hint="eastAsia"/>
          <w:sz w:val="28"/>
          <w:szCs w:val="28"/>
        </w:rPr>
        <w:t>学籍管理系统。</w:t>
      </w:r>
    </w:p>
    <w:p w:rsidR="005C53F0" w:rsidRDefault="004D139E">
      <w:pPr>
        <w:pStyle w:val="a7"/>
        <w:tabs>
          <w:tab w:val="left" w:pos="993"/>
        </w:tabs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第二学士学位的毕业证书和学位证书，按现行毕业证书和学位证书管理办法颁发。</w:t>
      </w:r>
    </w:p>
    <w:p w:rsidR="005C53F0" w:rsidRDefault="004D139E">
      <w:pPr>
        <w:pStyle w:val="a7"/>
        <w:tabs>
          <w:tab w:val="left" w:pos="993"/>
        </w:tabs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凡在修业年限内，修完规定课程，达到毕业和授予学士学位要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求的，颁发毕业证书和学位证书。</w:t>
      </w:r>
    </w:p>
    <w:p w:rsidR="005C53F0" w:rsidRDefault="004D139E">
      <w:pPr>
        <w:pStyle w:val="10"/>
        <w:spacing w:line="54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特别说明</w:t>
      </w:r>
    </w:p>
    <w:p w:rsidR="005C53F0" w:rsidRDefault="004D139E">
      <w:pPr>
        <w:pStyle w:val="10"/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考生须承诺提交的所有材料客观、真实。如有虚假内容，将取消第二学士学位的报名、面试和录取资格，已经入学的，按教育部和我校相关规定处理。</w:t>
      </w:r>
    </w:p>
    <w:p w:rsidR="005C53F0" w:rsidRDefault="004D139E">
      <w:pPr>
        <w:pStyle w:val="a7"/>
        <w:tabs>
          <w:tab w:val="left" w:pos="851"/>
          <w:tab w:val="left" w:pos="993"/>
        </w:tabs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我校第二学士学位招生的报名及测试不收取任何费用。</w:t>
      </w:r>
    </w:p>
    <w:p w:rsidR="005C53F0" w:rsidRDefault="004D139E">
      <w:pPr>
        <w:pStyle w:val="a7"/>
        <w:tabs>
          <w:tab w:val="left" w:pos="851"/>
          <w:tab w:val="left" w:pos="993"/>
        </w:tabs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我校未委托个人或中介组织开展第二学士学位招生有关工作，不举办任何形式的辅导班。</w:t>
      </w:r>
    </w:p>
    <w:p w:rsidR="005C53F0" w:rsidRDefault="004D139E">
      <w:pPr>
        <w:pStyle w:val="a7"/>
        <w:tabs>
          <w:tab w:val="left" w:pos="851"/>
          <w:tab w:val="left" w:pos="993"/>
        </w:tabs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受新冠疫情影响，学校考核工作可能视疫情防控情况作出相应</w:t>
      </w:r>
      <w:r>
        <w:rPr>
          <w:rFonts w:ascii="仿宋" w:eastAsia="仿宋" w:hAnsi="仿宋" w:cs="仿宋" w:hint="eastAsia"/>
          <w:sz w:val="28"/>
          <w:szCs w:val="28"/>
        </w:rPr>
        <w:t>调整，届时会再行通知。</w:t>
      </w:r>
      <w:bookmarkStart w:id="0" w:name="_GoBack"/>
      <w:bookmarkEnd w:id="0"/>
    </w:p>
    <w:p w:rsidR="005C53F0" w:rsidRDefault="005C53F0">
      <w:pPr>
        <w:spacing w:line="540" w:lineRule="exact"/>
        <w:ind w:firstLineChars="1800" w:firstLine="5040"/>
        <w:rPr>
          <w:rFonts w:ascii="仿宋" w:eastAsia="仿宋" w:hAnsi="仿宋" w:cs="仿宋"/>
          <w:sz w:val="28"/>
          <w:szCs w:val="28"/>
        </w:rPr>
      </w:pPr>
    </w:p>
    <w:p w:rsidR="005C53F0" w:rsidRDefault="005C53F0">
      <w:pPr>
        <w:spacing w:line="540" w:lineRule="exact"/>
        <w:ind w:left="840" w:hangingChars="300" w:hanging="840"/>
        <w:rPr>
          <w:rFonts w:ascii="仿宋" w:eastAsia="仿宋" w:hAnsi="仿宋" w:cs="仿宋"/>
          <w:sz w:val="28"/>
          <w:szCs w:val="28"/>
        </w:rPr>
      </w:pPr>
    </w:p>
    <w:sectPr w:rsidR="005C53F0">
      <w:pgSz w:w="11906" w:h="16838"/>
      <w:pgMar w:top="1440" w:right="1800" w:bottom="1843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9E" w:rsidRDefault="004D139E" w:rsidP="00911E7F">
      <w:r>
        <w:separator/>
      </w:r>
    </w:p>
  </w:endnote>
  <w:endnote w:type="continuationSeparator" w:id="0">
    <w:p w:rsidR="004D139E" w:rsidRDefault="004D139E" w:rsidP="0091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9E" w:rsidRDefault="004D139E" w:rsidP="00911E7F">
      <w:r>
        <w:separator/>
      </w:r>
    </w:p>
  </w:footnote>
  <w:footnote w:type="continuationSeparator" w:id="0">
    <w:p w:rsidR="004D139E" w:rsidRDefault="004D139E" w:rsidP="00911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1CE"/>
    <w:rsid w:val="001062F1"/>
    <w:rsid w:val="001B6AA2"/>
    <w:rsid w:val="003262AA"/>
    <w:rsid w:val="00495C31"/>
    <w:rsid w:val="004D139E"/>
    <w:rsid w:val="004E6925"/>
    <w:rsid w:val="004F12CE"/>
    <w:rsid w:val="00511F2C"/>
    <w:rsid w:val="0058619B"/>
    <w:rsid w:val="005C53F0"/>
    <w:rsid w:val="006C66D4"/>
    <w:rsid w:val="00741263"/>
    <w:rsid w:val="0074296B"/>
    <w:rsid w:val="007930BC"/>
    <w:rsid w:val="00911E7F"/>
    <w:rsid w:val="009B3991"/>
    <w:rsid w:val="00A801CE"/>
    <w:rsid w:val="00BC13F9"/>
    <w:rsid w:val="00DC4505"/>
    <w:rsid w:val="00DF6E47"/>
    <w:rsid w:val="00E01259"/>
    <w:rsid w:val="00FA1C5C"/>
    <w:rsid w:val="0BDC478D"/>
    <w:rsid w:val="0DA16D50"/>
    <w:rsid w:val="193F3889"/>
    <w:rsid w:val="1DD60D11"/>
    <w:rsid w:val="2BCF3432"/>
    <w:rsid w:val="3F17061F"/>
    <w:rsid w:val="52936942"/>
    <w:rsid w:val="58DF5FD7"/>
    <w:rsid w:val="63C11EC0"/>
    <w:rsid w:val="70BE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55890-E30C-4A98-82BF-A0C58270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ascii="等线" w:eastAsia="等线" w:hAnsi="等线" w:cs="宋体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 SYSTEM</cp:lastModifiedBy>
  <cp:revision>9</cp:revision>
  <dcterms:created xsi:type="dcterms:W3CDTF">2020-07-16T04:51:00Z</dcterms:created>
  <dcterms:modified xsi:type="dcterms:W3CDTF">2021-07-16T16:24:00Z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